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DC847">
      <w:pPr>
        <w:spacing w:line="360" w:lineRule="auto"/>
        <w:jc w:val="center"/>
        <w:rPr>
          <w:rFonts w:hint="eastAsia" w:eastAsia="黑体"/>
          <w:color w:val="auto"/>
          <w:sz w:val="28"/>
          <w:szCs w:val="28"/>
          <w:highlight w:val="none"/>
          <w:u w:val="none" w:color="auto"/>
          <w:lang w:eastAsia="zh-CN"/>
        </w:rPr>
      </w:pPr>
      <w:r>
        <w:rPr>
          <w:rFonts w:hint="eastAsia" w:eastAsia="黑体"/>
          <w:color w:val="auto"/>
          <w:sz w:val="28"/>
          <w:szCs w:val="28"/>
          <w:highlight w:val="none"/>
          <w:u w:val="none" w:color="auto"/>
          <w:lang w:eastAsia="zh-CN"/>
        </w:rPr>
        <w:t>安徽合力（六安）铸造有限公司生铁采购项目-2026年第四批</w:t>
      </w:r>
    </w:p>
    <w:p w14:paraId="259DBB24">
      <w:pPr>
        <w:spacing w:line="360" w:lineRule="auto"/>
        <w:jc w:val="center"/>
        <w:rPr>
          <w:rFonts w:eastAsia="黑体"/>
          <w:sz w:val="28"/>
          <w:szCs w:val="28"/>
          <w:highlight w:val="none"/>
          <w:u w:val="none" w:color="auto"/>
        </w:rPr>
      </w:pPr>
      <w:r>
        <w:rPr>
          <w:rFonts w:hint="eastAsia" w:eastAsia="黑体"/>
          <w:sz w:val="28"/>
          <w:szCs w:val="28"/>
          <w:highlight w:val="none"/>
          <w:u w:val="none" w:color="auto"/>
        </w:rPr>
        <w:t>招标公告</w:t>
      </w:r>
    </w:p>
    <w:p w14:paraId="0095278A">
      <w:pPr>
        <w:spacing w:line="360" w:lineRule="auto"/>
        <w:jc w:val="center"/>
        <w:rPr>
          <w:sz w:val="32"/>
          <w:szCs w:val="32"/>
          <w:highlight w:val="none"/>
          <w:u w:val="none" w:color="auto"/>
        </w:rPr>
      </w:pPr>
      <w:r>
        <w:rPr>
          <w:rFonts w:hint="eastAsia" w:eastAsia="黑体"/>
          <w:sz w:val="28"/>
          <w:szCs w:val="28"/>
          <w:highlight w:val="none"/>
          <w:u w:val="none" w:color="auto"/>
        </w:rPr>
        <w:t>（招标编号：</w:t>
      </w:r>
      <w:r>
        <w:rPr>
          <w:rFonts w:hint="eastAsia" w:eastAsia="黑体"/>
          <w:sz w:val="28"/>
          <w:szCs w:val="28"/>
          <w:highlight w:val="none"/>
          <w:u w:val="none" w:color="auto"/>
          <w:lang w:eastAsia="zh-CN"/>
        </w:rPr>
        <w:t>YGCGA-202600039</w:t>
      </w:r>
      <w:r>
        <w:rPr>
          <w:rFonts w:hint="eastAsia" w:eastAsia="黑体"/>
          <w:sz w:val="28"/>
          <w:szCs w:val="28"/>
          <w:highlight w:val="none"/>
          <w:u w:val="none" w:color="auto"/>
        </w:rPr>
        <w:t>）</w:t>
      </w:r>
    </w:p>
    <w:p w14:paraId="36117C59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1.招标条件</w:t>
      </w:r>
    </w:p>
    <w:p w14:paraId="0503C19D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安徽合力（六安）铸造有限公司生铁采购项目-2026年第四批</w:t>
      </w:r>
    </w:p>
    <w:p w14:paraId="349D71B3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1.2招标人：</w:t>
      </w:r>
      <w:r>
        <w:rPr>
          <w:rFonts w:hint="eastAsia" w:ascii="宋体" w:hAnsi="宋体" w:cs="宋体"/>
          <w:sz w:val="24"/>
          <w:highlight w:val="none"/>
          <w:u w:val="none" w:color="auto"/>
          <w:lang w:eastAsia="zh-CN"/>
        </w:rPr>
        <w:t>安徽合力（六安）铸造有限公司</w:t>
      </w:r>
    </w:p>
    <w:p w14:paraId="062377CB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 w:color="auto"/>
        </w:rPr>
        <w:t>自筹资金</w:t>
      </w:r>
    </w:p>
    <w:p w14:paraId="020EEF86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 w:color="auto"/>
        </w:rPr>
        <w:t>100%</w:t>
      </w:r>
    </w:p>
    <w:p w14:paraId="7661C70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2.项目概况与招标范围</w:t>
      </w:r>
    </w:p>
    <w:p w14:paraId="6A8D4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ascii="宋体" w:hAnsi="宋体" w:cs="宋体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安徽合力（六安）铸造有限公司生铁采购项目-2026年第四批</w:t>
      </w:r>
    </w:p>
    <w:p w14:paraId="69D8F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宋体" w:hAnsi="宋体" w:cs="宋体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 w:color="auto"/>
          <w:lang w:eastAsia="zh-CN"/>
        </w:rPr>
        <w:t>YGCGA-202600039</w:t>
      </w:r>
    </w:p>
    <w:p w14:paraId="1E3BC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cs="宋体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 w:color="auto"/>
          <w:lang w:val="en-US" w:eastAsia="zh-CN"/>
        </w:rPr>
        <w:t>1个标包</w:t>
      </w:r>
    </w:p>
    <w:p w14:paraId="51EF3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color w:val="auto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2.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4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招标范围：</w:t>
      </w:r>
      <w:r>
        <w:rPr>
          <w:rFonts w:hint="eastAsia"/>
          <w:color w:val="auto"/>
          <w:sz w:val="24"/>
          <w:highlight w:val="none"/>
          <w:u w:val="none" w:color="auto"/>
          <w:lang w:eastAsia="zh-CN"/>
        </w:rPr>
        <w:t>安徽合力（六安）铸造有限公司生铁采购项目-2026年第四批</w:t>
      </w:r>
      <w:r>
        <w:rPr>
          <w:rFonts w:hint="eastAsia"/>
          <w:color w:val="auto"/>
          <w:sz w:val="24"/>
          <w:highlight w:val="none"/>
          <w:u w:val="none" w:color="auto"/>
        </w:rPr>
        <w:t>，</w:t>
      </w:r>
      <w:r>
        <w:rPr>
          <w:color w:val="auto"/>
          <w:kern w:val="0"/>
          <w:sz w:val="24"/>
          <w:highlight w:val="none"/>
          <w:u w:val="none" w:color="auto"/>
        </w:rPr>
        <w:t>包括招标货物的供货、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运输、</w:t>
      </w:r>
      <w:r>
        <w:rPr>
          <w:color w:val="auto"/>
          <w:kern w:val="0"/>
          <w:sz w:val="24"/>
          <w:highlight w:val="none"/>
          <w:u w:val="none" w:color="auto"/>
        </w:rPr>
        <w:t>装卸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等，拟通过公开招标选择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u w:val="none" w:color="auto"/>
        </w:rPr>
        <w:t>1家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 w:color="auto"/>
          <w:lang w:val="en-US" w:eastAsia="zh-CN"/>
        </w:rPr>
        <w:t>中标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人，</w:t>
      </w:r>
      <w:r>
        <w:rPr>
          <w:color w:val="auto"/>
          <w:sz w:val="24"/>
          <w:highlight w:val="none"/>
          <w:u w:val="none" w:color="auto"/>
        </w:rPr>
        <w:t>具体内容详见招标文件。</w:t>
      </w:r>
    </w:p>
    <w:tbl>
      <w:tblPr>
        <w:tblStyle w:val="9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269"/>
        <w:gridCol w:w="5139"/>
        <w:gridCol w:w="952"/>
      </w:tblGrid>
      <w:tr w14:paraId="73AF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60" w:type="dxa"/>
            <w:noWrap w:val="0"/>
            <w:vAlign w:val="center"/>
          </w:tcPr>
          <w:p w14:paraId="6E070D57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名称</w:t>
            </w:r>
          </w:p>
        </w:tc>
        <w:tc>
          <w:tcPr>
            <w:tcW w:w="1269" w:type="dxa"/>
            <w:noWrap w:val="0"/>
            <w:vAlign w:val="center"/>
          </w:tcPr>
          <w:p w14:paraId="3C2DF429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数量（吨）</w:t>
            </w:r>
          </w:p>
        </w:tc>
        <w:tc>
          <w:tcPr>
            <w:tcW w:w="5139" w:type="dxa"/>
            <w:noWrap w:val="0"/>
            <w:vAlign w:val="center"/>
          </w:tcPr>
          <w:p w14:paraId="1A389631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质量要求</w:t>
            </w:r>
          </w:p>
        </w:tc>
        <w:tc>
          <w:tcPr>
            <w:tcW w:w="952" w:type="dxa"/>
            <w:noWrap w:val="0"/>
            <w:vAlign w:val="center"/>
          </w:tcPr>
          <w:p w14:paraId="7051F164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备注</w:t>
            </w:r>
          </w:p>
        </w:tc>
      </w:tr>
      <w:tr w14:paraId="0F96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noWrap w:val="0"/>
            <w:vAlign w:val="center"/>
          </w:tcPr>
          <w:p w14:paraId="30120EF6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炼钢生铁</w:t>
            </w:r>
          </w:p>
        </w:tc>
        <w:tc>
          <w:tcPr>
            <w:tcW w:w="1269" w:type="dxa"/>
            <w:noWrap w:val="0"/>
            <w:vAlign w:val="center"/>
          </w:tcPr>
          <w:p w14:paraId="1032CA6C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5000</w:t>
            </w:r>
          </w:p>
        </w:tc>
        <w:tc>
          <w:tcPr>
            <w:tcW w:w="5139" w:type="dxa"/>
            <w:noWrap w:val="0"/>
            <w:vAlign w:val="center"/>
          </w:tcPr>
          <w:p w14:paraId="28755AD9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化学成分： C≥3.50%, Si≥0.40%, S≤0.05%, P≤0.13%, Mn≤0.50%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，</w:t>
            </w: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Cr≤0.15%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，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  <w:lang w:eastAsia="zh-CN"/>
              </w:rPr>
              <w:t>其他</w:t>
            </w: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微量元素符合国标。</w:t>
            </w:r>
          </w:p>
        </w:tc>
        <w:tc>
          <w:tcPr>
            <w:tcW w:w="952" w:type="dxa"/>
            <w:noWrap w:val="0"/>
            <w:vAlign w:val="center"/>
          </w:tcPr>
          <w:p w14:paraId="723253AB">
            <w:pPr>
              <w:spacing w:line="360" w:lineRule="auto"/>
              <w:jc w:val="center"/>
              <w:rPr>
                <w:rFonts w:hint="default" w:eastAsia="宋体"/>
                <w:color w:val="auto"/>
                <w:kern w:val="0"/>
                <w:sz w:val="24"/>
                <w:highlight w:val="none"/>
                <w:u w:val="none" w:color="auto"/>
                <w:lang w:val="en-US" w:eastAsia="zh-CN"/>
              </w:rPr>
            </w:pPr>
          </w:p>
        </w:tc>
      </w:tr>
    </w:tbl>
    <w:p w14:paraId="095C127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3.投标人资格要求</w:t>
      </w:r>
    </w:p>
    <w:p w14:paraId="32640A05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3.1投标人须具有独立法人资格，具有有效的营业执照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；</w:t>
      </w:r>
    </w:p>
    <w:p w14:paraId="7BE9F6F4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3.2投标人可以是本次招标货物的生产商，也可以是非生产商（代理商或经销商）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；</w:t>
      </w:r>
    </w:p>
    <w:p w14:paraId="2F55C523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3.3投标人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2021年1月1日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以来（以合同签订时间为准），至少具有1个单项合同金额为300万元及以上的生铁</w:t>
      </w:r>
      <w:r>
        <w:rPr>
          <w:rFonts w:hint="eastAsia"/>
          <w:bCs/>
          <w:sz w:val="24"/>
          <w:highlight w:val="none"/>
          <w:u w:val="none" w:color="auto"/>
          <w:lang w:val="en-US" w:eastAsia="zh-CN"/>
        </w:rPr>
        <w:t>或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钢材类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供货业绩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须提供合同扫描件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；</w:t>
      </w:r>
    </w:p>
    <w:p w14:paraId="2D20B7C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3.4投标人须具备供应本批次5000吨货物的能力；</w:t>
      </w:r>
    </w:p>
    <w:p w14:paraId="5ABF49B6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3.5投标人未被人民法院在“信用中国”网站（http://www.creditchina.gov.cn）列入失信被执行人名单；</w:t>
      </w:r>
    </w:p>
    <w:p w14:paraId="45F64CB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3.6本项目不接受联合体投标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。</w:t>
      </w:r>
    </w:p>
    <w:p w14:paraId="7525C0F6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4.招标文件的获取</w:t>
      </w:r>
    </w:p>
    <w:p w14:paraId="315F6C35">
      <w:pPr>
        <w:spacing w:line="360" w:lineRule="auto"/>
        <w:ind w:firstLine="437"/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 w:color="auto"/>
        </w:rPr>
        <w:t>4.1获取时间：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2月26日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  <w:t>至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3月5日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  <w:t>17:00（北京时间）</w:t>
      </w:r>
    </w:p>
    <w:p w14:paraId="5C6890D4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 w:color="auto"/>
        </w:rPr>
        <w:t>4.2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 w:color="auto"/>
        </w:rPr>
        <w:t>获取方式：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在线发售招标文件，投标人登录“安徽省阳光采购服务平台”（网址：https://www.ahygcg.com/qytpbidder）（以下简称“服务平台”）投标人端，找到本项目并点击“进入项目”，在项目工作台中下载招标文件及相关资料。</w:t>
      </w:r>
    </w:p>
    <w:p w14:paraId="5E95C73D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4.3 招标资料费用：人民币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200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元（售后不退）。</w:t>
      </w:r>
    </w:p>
    <w:p w14:paraId="4A2F895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5.投标文件的递交</w:t>
      </w:r>
    </w:p>
    <w:p w14:paraId="5F3E8AB2">
      <w:pPr>
        <w:spacing w:line="360" w:lineRule="auto"/>
        <w:ind w:firstLine="435"/>
        <w:jc w:val="left"/>
        <w:rPr>
          <w:rFonts w:ascii="宋体" w:hAnsi="宋体" w:cs="宋体"/>
          <w:b/>
          <w:bCs/>
          <w:color w:val="auto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5.1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投标文件递交截止时间(投标截止时间，下同)为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3月24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日14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highlight w:val="none"/>
          <w:u w:val="none" w:color="auto"/>
        </w:rPr>
        <w:t>时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</w:rPr>
        <w:t>分（北京时间）</w:t>
      </w:r>
    </w:p>
    <w:p w14:paraId="0120A50B">
      <w:pPr>
        <w:spacing w:line="360" w:lineRule="auto"/>
        <w:ind w:firstLine="435"/>
        <w:jc w:val="left"/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5.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投标文件递交地点：递交截止时间之前签章、加密、上传，递交截止时间后上传的投标文件不予接受。</w:t>
      </w:r>
    </w:p>
    <w:p w14:paraId="430CA05B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6.开标时间及地点</w:t>
      </w:r>
    </w:p>
    <w:p w14:paraId="4A2D32B3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6.1 开标时间：同投标文件递交截止时间</w:t>
      </w:r>
    </w:p>
    <w:p w14:paraId="6C1EC28A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6.2 开标地点：“安徽省阳光采购服务平台”线上开标。</w:t>
      </w:r>
    </w:p>
    <w:p w14:paraId="7329306D">
      <w:pPr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6.3 解密方式：投标人应于开标时间前通过浏览器登录系统（https://www.ahygcg.com/qytpbidder），进入项目的开标大厅页面，等待文件解密。投标人应在开标时间后30分钟内完成解密。</w:t>
      </w:r>
    </w:p>
    <w:p w14:paraId="6BBD173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7.发布公告的媒介</w:t>
      </w:r>
    </w:p>
    <w:p w14:paraId="3D629AB4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本次招标公告同时在以下媒介发布：</w:t>
      </w:r>
    </w:p>
    <w:p w14:paraId="332A6E7F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安徽省招标投标信息网（http://www.ahtba.org.cn/）</w:t>
      </w:r>
    </w:p>
    <w:p w14:paraId="4042EB4C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安徽省产权交易中心官网（http://www.aaee.com.cn/）</w:t>
      </w:r>
    </w:p>
    <w:p w14:paraId="122DE8E2">
      <w:pPr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安徽省阳光采购服务平台门户网站（https://www.ahygcg.com）</w:t>
      </w:r>
    </w:p>
    <w:p w14:paraId="5095F40A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8.联系方式</w:t>
      </w:r>
    </w:p>
    <w:p w14:paraId="7247B5C3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  <w:t>8.1招标人</w:t>
      </w:r>
    </w:p>
    <w:p w14:paraId="01F814F8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招标人：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eastAsia="zh-CN"/>
        </w:rPr>
        <w:t>安徽合力（六安）铸造有限公司</w:t>
      </w:r>
    </w:p>
    <w:p w14:paraId="7E367AD9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地址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eastAsia="zh-CN"/>
        </w:rPr>
        <w:t>安徽省六安市金安区长淮路188号</w:t>
      </w:r>
    </w:p>
    <w:p w14:paraId="283DF10E">
      <w:pPr>
        <w:pStyle w:val="8"/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zh-CN"/>
        </w:rPr>
        <w:t>黄卫生</w:t>
      </w:r>
    </w:p>
    <w:p w14:paraId="49C7F141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zh-CN"/>
        </w:rPr>
        <w:t>联系方式：13966651899</w:t>
      </w:r>
    </w:p>
    <w:p w14:paraId="27154D85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  <w:t>8.2招标代理机构</w:t>
      </w:r>
    </w:p>
    <w:p w14:paraId="3EA777C6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招标代理机构：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安徽省阳光采购服务平台有限责任公司</w:t>
      </w:r>
    </w:p>
    <w:p w14:paraId="0DB66AD3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地址：合肥市徽州大道与烟墩路交口高速滨湖时代广场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  <w:t>G1栋</w:t>
      </w:r>
    </w:p>
    <w:p w14:paraId="6155ED5E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val="en-US" w:eastAsia="zh-CN"/>
        </w:rPr>
        <w:t>王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  <w:t>工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 xml:space="preserve">  </w:t>
      </w:r>
    </w:p>
    <w:p w14:paraId="42181E52">
      <w:pPr>
        <w:spacing w:line="360" w:lineRule="auto"/>
        <w:ind w:left="0" w:leftChars="0" w:firstLine="420" w:firstLineChars="175"/>
        <w:rPr>
          <w:rFonts w:hint="default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电话：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val="en-US" w:eastAsia="zh-CN"/>
        </w:rPr>
        <w:t>18856056499</w:t>
      </w:r>
    </w:p>
    <w:p w14:paraId="2F925B5E">
      <w:pPr>
        <w:pStyle w:val="7"/>
        <w:spacing w:before="120" w:after="120" w:line="360" w:lineRule="auto"/>
        <w:jc w:val="left"/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bookmarkStart w:id="0" w:name="_Toc10017"/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9.电子平台注册</w:t>
      </w:r>
      <w:bookmarkEnd w:id="0"/>
    </w:p>
    <w:p w14:paraId="688736B6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潜在投标人须登录“安徽省阳光采购服务平台”（网址：https://www.ahygcg.com，以下简称“服务平台”）参与本项目的招标采购活动。首次登录须办理注册手续，请务必选择注册为“投标人”角色类型。注册流程见服务平台“帮助中心－用户指引”栏目下《安徽省阳光采购服务平台投标人操作手册》，咨询热线：0551-62605171。因未及时办理注册手续影响参加招标采购活动的，责任自负。</w:t>
      </w:r>
    </w:p>
    <w:p w14:paraId="269E0228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已注册的潜在投标人若注册信息发生变更（如：与初始注册信息不一致），应及时在系统中提交基本信息变更申请。因未及时变更基本信息导致不利后果的，责任自负。</w:t>
      </w:r>
    </w:p>
    <w:p w14:paraId="3A02CCD2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潜在投标人应对系统中录入的基本信息真实性、准确性和完整性负责。如出现相应资料不全、不清楚、超出有效期等情况，由此产生的一切后果由投标人自行承担。</w:t>
      </w:r>
    </w:p>
    <w:p w14:paraId="140B5E33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本项目采用全流程电子化招标采购方式，潜在投标人须办理CA数字证书（以下简称CA），CA用于电子投标/响应文件的签章及上传（上传投标/响应文件需使用CA进行加密）。</w:t>
      </w:r>
    </w:p>
    <w:p w14:paraId="39FB05DB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CA办理可通过微信小程序搜索“新点标证通”，注册小程序账号选择办理“企业证书”，按要求填写企业证书信息提交后，选择“安徽省阳光采购服务平台”申请办理数字证书。CA办理详见服务平台“帮助中心-用户指引”类目下《安徽省阳光采购服务平台投标人操作手册》。</w:t>
      </w:r>
    </w:p>
    <w:p w14:paraId="0BCD0A40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审核时间：工作日8:30-12:00，14:30-17:30（北京时间）</w:t>
      </w:r>
    </w:p>
    <w:p w14:paraId="38BAE8EF">
      <w:pPr>
        <w:spacing w:line="360" w:lineRule="auto"/>
        <w:ind w:firstLine="437"/>
        <w:rPr>
          <w:rFonts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联系电话：0551-62605171</w:t>
      </w:r>
    </w:p>
    <w:p w14:paraId="40EE488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OTYzMmFmNTU2N2ZjMTMwYTk0OGIzOWJiNjUwYWUifQ=="/>
  </w:docVars>
  <w:rsids>
    <w:rsidRoot w:val="00000000"/>
    <w:rsid w:val="00432E34"/>
    <w:rsid w:val="059C6A75"/>
    <w:rsid w:val="15377647"/>
    <w:rsid w:val="1E75177C"/>
    <w:rsid w:val="201E5F6C"/>
    <w:rsid w:val="21044BC5"/>
    <w:rsid w:val="2111631D"/>
    <w:rsid w:val="21DF7F4A"/>
    <w:rsid w:val="2C5A4F66"/>
    <w:rsid w:val="31BC23BF"/>
    <w:rsid w:val="36BE2B3D"/>
    <w:rsid w:val="3B781D15"/>
    <w:rsid w:val="3EEA1904"/>
    <w:rsid w:val="3F7A2500"/>
    <w:rsid w:val="41B95BFD"/>
    <w:rsid w:val="41BB5319"/>
    <w:rsid w:val="43DE3336"/>
    <w:rsid w:val="49951CE4"/>
    <w:rsid w:val="4FB27AC4"/>
    <w:rsid w:val="5BB626F9"/>
    <w:rsid w:val="74F92423"/>
    <w:rsid w:val="753A56D7"/>
    <w:rsid w:val="79EB6366"/>
    <w:rsid w:val="7C215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6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7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itle"/>
    <w:basedOn w:val="1"/>
    <w:next w:val="1"/>
    <w:qFormat/>
    <w:uiPriority w:val="0"/>
    <w:pPr>
      <w:spacing w:before="0" w:after="0" w:line="360" w:lineRule="auto"/>
      <w:jc w:val="center"/>
    </w:pPr>
    <w:rPr>
      <w:rFonts w:ascii="宋体" w:hAnsi="宋体" w:eastAsia="黑体"/>
      <w:smallCaps/>
      <w:snapToGrid w:val="0"/>
      <w:sz w:val="44"/>
      <w:szCs w:val="24"/>
    </w:rPr>
  </w:style>
  <w:style w:type="paragraph" w:styleId="8">
    <w:name w:val="Plain Text"/>
    <w:basedOn w:val="1"/>
    <w:qFormat/>
    <w:uiPriority w:val="0"/>
    <w:rPr>
      <w:rFonts w:ascii="Courier New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1570</Words>
  <Characters>1998</Characters>
  <Lines>0</Lines>
  <Paragraphs>0</Paragraphs>
  <TotalTime>11</TotalTime>
  <ScaleCrop>false</ScaleCrop>
  <LinksUpToDate>false</LinksUpToDate>
  <CharactersWithSpaces>2009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2025-08-11T02:20:00Z</dcterms:created>
  <dc:creator>86159</dc:creator>
  <cp:lastModifiedBy>WYQ</cp:lastModifiedBy>
  <dcterms:modified xsi:type="dcterms:W3CDTF">2026-02-12T00:48:34Z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eyJoZGlkIjoiYmE1OTYzMmFmNTU2N2ZjMTMwYTk0OGIzOWJiNjUwYWUiLCJ1c2VySWQiOiI2MjAxNzkxOTUifQ==</vt:lpwstr>
  </property>
  <property fmtid="{D5CDD505-2E9C-101B-9397-08002B2CF9AE}" pid="4" name="ICV">
    <vt:lpwstr>8A20060D7F554BD7BA3923D6022621B1_13</vt:lpwstr>
  </property>
</Properties>
</file>